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方正小标宋简体" w:hAnsi="Times New Roman" w:eastAsia="方正小标宋简体" w:cs="Tahoma"/>
          <w:color w:val="000000"/>
          <w:kern w:val="0"/>
          <w:sz w:val="34"/>
          <w:szCs w:val="32"/>
        </w:rPr>
      </w:pPr>
      <w:r>
        <w:rPr>
          <w:rFonts w:hint="eastAsia" w:ascii="方正小标宋简体" w:hAnsi="Times New Roman" w:eastAsia="方正小标宋简体" w:cs="Tahoma"/>
          <w:color w:val="000000"/>
          <w:kern w:val="0"/>
          <w:sz w:val="34"/>
          <w:szCs w:val="32"/>
        </w:rPr>
        <w:t>2019年“成资体育同城化发展”羽毛球混合团体赛报名表</w:t>
      </w:r>
    </w:p>
    <w:tbl>
      <w:tblPr>
        <w:tblStyle w:val="2"/>
        <w:tblW w:w="894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67"/>
        <w:gridCol w:w="425"/>
        <w:gridCol w:w="1418"/>
        <w:gridCol w:w="708"/>
        <w:gridCol w:w="16"/>
        <w:gridCol w:w="693"/>
        <w:gridCol w:w="159"/>
        <w:gridCol w:w="1810"/>
        <w:gridCol w:w="1575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参赛单位</w:t>
            </w:r>
          </w:p>
        </w:tc>
        <w:tc>
          <w:tcPr>
            <w:tcW w:w="7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341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领  队</w:t>
            </w:r>
          </w:p>
        </w:tc>
        <w:tc>
          <w:tcPr>
            <w:tcW w:w="2567" w:type="dxa"/>
            <w:gridSpan w:val="4"/>
            <w:noWrap w:val="0"/>
            <w:vAlign w:val="center"/>
          </w:tcPr>
          <w:p>
            <w:pPr>
              <w:ind w:firstLine="241" w:firstLineChars="100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26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教练及电话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ind w:firstLine="482" w:firstLineChars="200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项 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运动员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1 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2 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4 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firstLine="211" w:firstLineChars="1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firstLine="211" w:firstLineChars="1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6 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7 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8 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11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Times New Roman" w:hAnsi="Times New Roman" w:eastAsia="方正仿宋简体" w:cs="方正仿宋简体"/>
          <w:b/>
          <w:bCs/>
          <w:color w:val="000000"/>
          <w:sz w:val="24"/>
        </w:rPr>
      </w:pPr>
      <w:r>
        <w:rPr>
          <w:rFonts w:hint="eastAsia" w:ascii="Times New Roman" w:hAnsi="Times New Roman" w:eastAsia="方正仿宋简体" w:cs="方正仿宋简体"/>
          <w:b/>
          <w:bCs/>
          <w:color w:val="000000"/>
          <w:sz w:val="24"/>
        </w:rPr>
        <w:t>注：报名参赛的队员请务必认真填写此表</w:t>
      </w:r>
    </w:p>
    <w:p>
      <w:pPr>
        <w:spacing w:line="540" w:lineRule="exact"/>
        <w:rPr>
          <w:rFonts w:hint="eastAsia" w:ascii="Times New Roman" w:hAnsi="Times New Roman" w:eastAsia="方正黑体简体"/>
          <w:color w:val="000000"/>
          <w:szCs w:val="32"/>
        </w:rPr>
      </w:pPr>
    </w:p>
    <w:p>
      <w:pPr>
        <w:spacing w:line="540" w:lineRule="exact"/>
        <w:rPr>
          <w:rFonts w:hint="eastAsia" w:ascii="Times New Roman" w:hAnsi="Times New Roman" w:eastAsia="方正黑体简体"/>
          <w:color w:val="000000"/>
          <w:szCs w:val="32"/>
        </w:rPr>
      </w:pPr>
    </w:p>
    <w:p>
      <w:pPr>
        <w:spacing w:line="540" w:lineRule="exact"/>
        <w:rPr>
          <w:rFonts w:hint="eastAsia" w:ascii="Times New Roman" w:hAnsi="Times New Roman" w:eastAsia="方正黑体简体"/>
          <w:color w:val="000000"/>
          <w:szCs w:val="32"/>
        </w:rPr>
      </w:pPr>
    </w:p>
    <w:p>
      <w:pPr>
        <w:spacing w:line="540" w:lineRule="exact"/>
        <w:rPr>
          <w:rFonts w:hint="eastAsia" w:ascii="Times New Roman" w:hAnsi="Times New Roman" w:eastAsia="方正黑体简体"/>
          <w:color w:val="000000"/>
          <w:szCs w:val="32"/>
        </w:rPr>
      </w:pPr>
    </w:p>
    <w:p>
      <w:pPr>
        <w:spacing w:line="540" w:lineRule="exact"/>
        <w:rPr>
          <w:rFonts w:hint="eastAsia" w:ascii="Times New Roman" w:hAnsi="Times New Roman" w:eastAsia="方正黑体简体"/>
          <w:color w:val="000000"/>
          <w:szCs w:val="32"/>
        </w:rPr>
      </w:pPr>
    </w:p>
    <w:p>
      <w:pPr>
        <w:spacing w:line="540" w:lineRule="exact"/>
        <w:rPr>
          <w:rFonts w:hint="eastAsia" w:ascii="Times New Roman" w:hAnsi="Times New Roman" w:eastAsia="方正黑体简体"/>
          <w:color w:val="000000"/>
          <w:szCs w:val="32"/>
        </w:rPr>
      </w:pPr>
    </w:p>
    <w:p>
      <w:pPr>
        <w:spacing w:line="540" w:lineRule="exact"/>
        <w:rPr>
          <w:rFonts w:hint="eastAsia" w:ascii="Times New Roman" w:hAnsi="Times New Roman" w:eastAsia="方正黑体简体"/>
          <w:color w:val="000000"/>
          <w:szCs w:val="32"/>
        </w:rPr>
      </w:pPr>
    </w:p>
    <w:p>
      <w:pPr>
        <w:spacing w:after="156" w:afterLines="50"/>
        <w:jc w:val="center"/>
        <w:rPr>
          <w:rFonts w:hint="eastAsia" w:ascii="方正小标宋简体" w:hAnsi="Times New Roman" w:eastAsia="方正小标宋简体" w:cs="Tahoma"/>
          <w:color w:val="000000"/>
          <w:kern w:val="0"/>
          <w:sz w:val="34"/>
          <w:szCs w:val="32"/>
        </w:rPr>
      </w:pPr>
    </w:p>
    <w:p>
      <w:pPr>
        <w:spacing w:after="156" w:afterLines="50"/>
        <w:jc w:val="center"/>
        <w:rPr>
          <w:rFonts w:hint="eastAsia" w:ascii="方正小标宋简体" w:hAnsi="Times New Roman" w:eastAsia="方正小标宋简体" w:cs="Tahoma"/>
          <w:color w:val="000000"/>
          <w:kern w:val="0"/>
          <w:sz w:val="34"/>
          <w:szCs w:val="32"/>
        </w:rPr>
      </w:pPr>
    </w:p>
    <w:p>
      <w:pPr>
        <w:spacing w:after="156" w:afterLines="50"/>
        <w:jc w:val="center"/>
        <w:rPr>
          <w:rFonts w:hint="eastAsia" w:ascii="方正小标宋简体" w:hAnsi="Times New Roman" w:eastAsia="方正小标宋简体" w:cs="Tahoma"/>
          <w:color w:val="000000"/>
          <w:kern w:val="0"/>
          <w:sz w:val="34"/>
          <w:szCs w:val="32"/>
        </w:rPr>
      </w:pPr>
    </w:p>
    <w:p>
      <w:pPr>
        <w:spacing w:after="156" w:afterLines="50"/>
        <w:jc w:val="center"/>
        <w:rPr>
          <w:rFonts w:hint="eastAsia" w:ascii="方正小标宋简体" w:hAnsi="Times New Roman" w:eastAsia="方正小标宋简体"/>
          <w:color w:val="000000"/>
          <w:sz w:val="32"/>
          <w:szCs w:val="30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ahoma"/>
          <w:color w:val="000000"/>
          <w:kern w:val="0"/>
          <w:sz w:val="34"/>
          <w:szCs w:val="32"/>
        </w:rPr>
        <w:t>2019年“成资体育同城化发展”羽毛球特邀组报名表</w:t>
      </w:r>
    </w:p>
    <w:tbl>
      <w:tblPr>
        <w:tblStyle w:val="2"/>
        <w:tblW w:w="894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67"/>
        <w:gridCol w:w="425"/>
        <w:gridCol w:w="1418"/>
        <w:gridCol w:w="708"/>
        <w:gridCol w:w="16"/>
        <w:gridCol w:w="693"/>
        <w:gridCol w:w="159"/>
        <w:gridCol w:w="1810"/>
        <w:gridCol w:w="1575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参赛单位</w:t>
            </w:r>
          </w:p>
        </w:tc>
        <w:tc>
          <w:tcPr>
            <w:tcW w:w="75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341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领  队</w:t>
            </w:r>
          </w:p>
        </w:tc>
        <w:tc>
          <w:tcPr>
            <w:tcW w:w="2567" w:type="dxa"/>
            <w:gridSpan w:val="4"/>
            <w:noWrap w:val="0"/>
            <w:vAlign w:val="center"/>
          </w:tcPr>
          <w:p>
            <w:pPr>
              <w:ind w:firstLine="241" w:firstLineChars="100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</w:p>
        </w:tc>
        <w:tc>
          <w:tcPr>
            <w:tcW w:w="26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教练及电话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ind w:firstLine="482" w:firstLineChars="200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项 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运动员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1 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双  打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2 </w:t>
            </w: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双  打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4 </w:t>
            </w: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firstLine="211" w:firstLineChars="1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双  打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firstLine="211" w:firstLineChars="1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6 </w:t>
            </w: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7 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双  打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8 </w:t>
            </w: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双  打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ind w:firstLine="422" w:firstLineChars="200"/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rPr>
                <w:rFonts w:hint="eastAsia" w:ascii="Times New Roman" w:hAnsi="Times New Roman" w:cs="楷体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Times New Roman" w:hAnsi="Times New Roman" w:eastAsia="方正仿宋简体" w:cs="方正仿宋简体"/>
          <w:b/>
          <w:bCs/>
          <w:color w:val="000000"/>
          <w:sz w:val="24"/>
        </w:rPr>
      </w:pPr>
      <w:r>
        <w:rPr>
          <w:rFonts w:hint="eastAsia" w:ascii="Times New Roman" w:hAnsi="Times New Roman" w:eastAsia="方正仿宋简体" w:cs="方正仿宋简体"/>
          <w:b/>
          <w:bCs/>
          <w:color w:val="000000"/>
          <w:sz w:val="24"/>
        </w:rPr>
        <w:t>注：报名参赛的队员请务必认真填写此表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覃昊</cp:lastModifiedBy>
  <dcterms:modified xsi:type="dcterms:W3CDTF">2019-03-14T06:48:38Z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